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after="0" w:afterLines="0" w:afterAutospacing="0" w:line="574" w:lineRule="exact"/>
        <w:jc w:val="left"/>
        <w:textAlignment w:val="auto"/>
        <w:rPr>
          <w:rFonts w:hint="eastAsia" w:ascii="Times New Roman" w:hAnsi="Times New Roman" w:cs="宋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黑体" w:cs="黑体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1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after="0" w:afterLines="0" w:afterAutospacing="0" w:line="574" w:lineRule="exact"/>
        <w:jc w:val="center"/>
        <w:textAlignment w:val="auto"/>
        <w:rPr>
          <w:rFonts w:hint="eastAsia" w:ascii="Times New Roman" w:hAnsi="Times New Roman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 w:cs="方正小标宋简体"/>
          <w:b w:val="0"/>
          <w:bCs w:val="0"/>
          <w:sz w:val="44"/>
          <w:szCs w:val="44"/>
          <w:lang w:eastAsia="zh-CN"/>
        </w:rPr>
        <w:t>医疗市场专项整治行动工作量化统计表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6" w:beforeLines="100" w:after="0" w:afterLines="0" w:afterAutospacing="0"/>
        <w:jc w:val="both"/>
        <w:textAlignment w:val="auto"/>
        <w:rPr>
          <w:rFonts w:hint="eastAsia" w:ascii="Times New Roman" w:hAnsi="Times New Roman" w:eastAsia="仿宋_GB2312" w:cs="仿宋_GB2312"/>
          <w:sz w:val="28"/>
          <w:szCs w:val="28"/>
          <w:u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28"/>
          <w:szCs w:val="28"/>
          <w:u w:val="single"/>
          <w:lang w:val="en-US" w:eastAsia="zh-CN"/>
        </w:rPr>
        <w:t xml:space="preserve">                </w:t>
      </w:r>
      <w:r>
        <w:rPr>
          <w:rFonts w:hint="eastAsia" w:ascii="Times New Roman" w:hAnsi="Times New Roman" w:eastAsia="仿宋_GB2312" w:cs="仿宋_GB2312"/>
          <w:sz w:val="28"/>
          <w:szCs w:val="28"/>
          <w:u w:val="none"/>
          <w:lang w:val="en-US" w:eastAsia="zh-CN"/>
        </w:rPr>
        <w:t xml:space="preserve"> 县（市、区）                                     20</w:t>
      </w:r>
      <w:r>
        <w:rPr>
          <w:rFonts w:hint="eastAsia" w:ascii="Times New Roman" w:hAnsi="Times New Roman" w:eastAsia="仿宋_GB2312" w:cs="仿宋_GB2312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仿宋_GB2312"/>
          <w:sz w:val="28"/>
          <w:szCs w:val="28"/>
          <w:u w:val="none"/>
          <w:lang w:val="en-US" w:eastAsia="zh-CN"/>
        </w:rPr>
        <w:t>年</w:t>
      </w:r>
      <w:r>
        <w:rPr>
          <w:rFonts w:hint="eastAsia" w:ascii="Times New Roman" w:hAnsi="Times New Roman" w:eastAsia="仿宋_GB2312" w:cs="仿宋_GB2312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仿宋_GB2312"/>
          <w:sz w:val="28"/>
          <w:szCs w:val="28"/>
          <w:u w:val="none"/>
          <w:lang w:val="en-US" w:eastAsia="zh-CN"/>
        </w:rPr>
        <w:t>月—20</w:t>
      </w:r>
      <w:r>
        <w:rPr>
          <w:rFonts w:hint="eastAsia" w:ascii="Times New Roman" w:hAnsi="Times New Roman" w:eastAsia="仿宋_GB2312" w:cs="仿宋_GB2312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仿宋_GB2312"/>
          <w:sz w:val="28"/>
          <w:szCs w:val="28"/>
          <w:u w:val="none"/>
          <w:lang w:val="en-US" w:eastAsia="zh-CN"/>
        </w:rPr>
        <w:t>年</w:t>
      </w:r>
      <w:r>
        <w:rPr>
          <w:rFonts w:hint="eastAsia" w:ascii="Times New Roman" w:hAnsi="Times New Roman" w:eastAsia="仿宋_GB2312" w:cs="仿宋_GB2312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仿宋_GB2312"/>
          <w:sz w:val="28"/>
          <w:szCs w:val="28"/>
          <w:u w:val="none"/>
          <w:lang w:val="en-US" w:eastAsia="zh-CN"/>
        </w:rPr>
        <w:t>月</w:t>
      </w:r>
    </w:p>
    <w:tbl>
      <w:tblPr>
        <w:tblStyle w:val="7"/>
        <w:tblW w:w="129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96"/>
        <w:gridCol w:w="2904"/>
        <w:gridCol w:w="480"/>
        <w:gridCol w:w="457"/>
        <w:gridCol w:w="1030"/>
        <w:gridCol w:w="1191"/>
        <w:gridCol w:w="423"/>
        <w:gridCol w:w="457"/>
        <w:gridCol w:w="1178"/>
        <w:gridCol w:w="519"/>
        <w:gridCol w:w="1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800" w:type="dxa"/>
            <w:gridSpan w:val="2"/>
            <w:vMerge w:val="restar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afterAutospacing="0"/>
              <w:jc w:val="center"/>
              <w:textAlignment w:val="auto"/>
              <w:rPr>
                <w:rFonts w:hint="eastAsia" w:ascii="Times New Roman" w:hAnsi="Times New Roman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sz w:val="24"/>
                <w:szCs w:val="24"/>
                <w:vertAlign w:val="baseline"/>
                <w:lang w:eastAsia="zh-CN"/>
              </w:rPr>
              <w:t>发现、处理违法违规行为情况</w:t>
            </w:r>
          </w:p>
        </w:tc>
        <w:tc>
          <w:tcPr>
            <w:tcW w:w="5735" w:type="dxa"/>
            <w:gridSpan w:val="8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afterAutospacing="0"/>
              <w:jc w:val="center"/>
              <w:textAlignment w:val="auto"/>
              <w:rPr>
                <w:rFonts w:hint="eastAsia" w:ascii="Times New Roman" w:hAnsi="Times New Roman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sz w:val="24"/>
                <w:szCs w:val="24"/>
                <w:vertAlign w:val="baseline"/>
                <w:lang w:eastAsia="zh-CN"/>
              </w:rPr>
              <w:t>数</w:t>
            </w:r>
            <w:r>
              <w:rPr>
                <w:rFonts w:hint="eastAsia" w:ascii="Times New Roman" w:hAnsi="Times New Roman" w:eastAsia="黑体" w:cs="黑体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黑体" w:cs="黑体"/>
                <w:sz w:val="24"/>
                <w:szCs w:val="24"/>
                <w:vertAlign w:val="baseline"/>
                <w:lang w:eastAsia="zh-CN"/>
              </w:rPr>
              <w:t>量</w:t>
            </w:r>
          </w:p>
        </w:tc>
        <w:tc>
          <w:tcPr>
            <w:tcW w:w="1432" w:type="dxa"/>
            <w:vMerge w:val="restar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afterAutospacing="0"/>
              <w:jc w:val="center"/>
              <w:textAlignment w:val="auto"/>
              <w:rPr>
                <w:rFonts w:hint="eastAsia" w:ascii="Times New Roman" w:hAnsi="Times New Roman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sz w:val="24"/>
                <w:szCs w:val="24"/>
                <w:vertAlign w:val="baseline"/>
                <w:lang w:eastAsia="zh-CN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800" w:type="dxa"/>
            <w:gridSpan w:val="2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afterAutospacing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3158" w:type="dxa"/>
            <w:gridSpan w:val="4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afterAutospacing="0"/>
              <w:jc w:val="center"/>
              <w:textAlignment w:val="auto"/>
              <w:rPr>
                <w:rFonts w:hint="eastAsia" w:ascii="Times New Roman" w:hAnsi="Times New Roman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sz w:val="24"/>
                <w:szCs w:val="24"/>
                <w:vertAlign w:val="baseline"/>
                <w:lang w:eastAsia="zh-CN"/>
              </w:rPr>
              <w:t>公立医疗机构</w:t>
            </w:r>
          </w:p>
        </w:tc>
        <w:tc>
          <w:tcPr>
            <w:tcW w:w="2577" w:type="dxa"/>
            <w:gridSpan w:val="4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afterAutospacing="0"/>
              <w:jc w:val="center"/>
              <w:textAlignment w:val="auto"/>
              <w:rPr>
                <w:rFonts w:hint="eastAsia" w:ascii="Times New Roman" w:hAnsi="Times New Roman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sz w:val="24"/>
                <w:szCs w:val="24"/>
                <w:vertAlign w:val="baseline"/>
                <w:lang w:eastAsia="zh-CN"/>
              </w:rPr>
              <w:t>社会办医疗机构</w:t>
            </w:r>
          </w:p>
        </w:tc>
        <w:tc>
          <w:tcPr>
            <w:tcW w:w="1432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afterAutospacing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800" w:type="dxa"/>
            <w:gridSpan w:val="2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afterAutospacing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eastAsia="zh-CN"/>
              </w:rPr>
              <w:t>非医师行医</w:t>
            </w:r>
          </w:p>
        </w:tc>
        <w:tc>
          <w:tcPr>
            <w:tcW w:w="3158" w:type="dxa"/>
            <w:gridSpan w:val="4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afterAutospacing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577" w:type="dxa"/>
            <w:gridSpan w:val="4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afterAutospacing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432" w:type="dxa"/>
            <w:vMerge w:val="restar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afterAutospacing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eastAsia="zh-CN"/>
              </w:rPr>
              <w:t>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800" w:type="dxa"/>
            <w:gridSpan w:val="2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afterAutospacing="0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  <w:szCs w:val="22"/>
                <w:vertAlign w:val="baseline"/>
                <w:lang w:eastAsia="zh-CN"/>
              </w:rPr>
              <w:t>伪造、变造、买卖、出租、出借《医疗机构执业许可》或《诊所备案证书》</w:t>
            </w:r>
          </w:p>
        </w:tc>
        <w:tc>
          <w:tcPr>
            <w:tcW w:w="3158" w:type="dxa"/>
            <w:gridSpan w:val="4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afterAutospacing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577" w:type="dxa"/>
            <w:gridSpan w:val="4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afterAutospacing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432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afterAutospacing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800" w:type="dxa"/>
            <w:gridSpan w:val="2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afterAutospacing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eastAsia="zh-CN"/>
              </w:rPr>
              <w:t>伪造、变造、买卖、出租、出借《医师执业证书》</w:t>
            </w:r>
          </w:p>
        </w:tc>
        <w:tc>
          <w:tcPr>
            <w:tcW w:w="3158" w:type="dxa"/>
            <w:gridSpan w:val="4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afterAutospacing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577" w:type="dxa"/>
            <w:gridSpan w:val="4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afterAutospacing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432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afterAutospacing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800" w:type="dxa"/>
            <w:gridSpan w:val="2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afterAutospacing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eastAsia="zh-CN"/>
              </w:rPr>
              <w:t>超出登记范围或备案范围开展诊疗活动</w:t>
            </w:r>
          </w:p>
        </w:tc>
        <w:tc>
          <w:tcPr>
            <w:tcW w:w="3158" w:type="dxa"/>
            <w:gridSpan w:val="4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afterAutospacing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577" w:type="dxa"/>
            <w:gridSpan w:val="4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afterAutospacing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432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afterAutospacing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800" w:type="dxa"/>
            <w:gridSpan w:val="2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afterAutospacing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eastAsia="zh-CN"/>
              </w:rPr>
              <w:t>使用非卫生技术人员从事医疗卫生技术工作</w:t>
            </w:r>
          </w:p>
        </w:tc>
        <w:tc>
          <w:tcPr>
            <w:tcW w:w="3158" w:type="dxa"/>
            <w:gridSpan w:val="4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afterAutospacing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577" w:type="dxa"/>
            <w:gridSpan w:val="4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afterAutospacing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432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afterAutospacing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800" w:type="dxa"/>
            <w:gridSpan w:val="2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afterAutospacing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eastAsia="zh-CN"/>
              </w:rPr>
              <w:t>违规开展禁止类技术</w:t>
            </w:r>
          </w:p>
        </w:tc>
        <w:tc>
          <w:tcPr>
            <w:tcW w:w="3158" w:type="dxa"/>
            <w:gridSpan w:val="4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afterAutospacing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577" w:type="dxa"/>
            <w:gridSpan w:val="4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afterAutospacing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432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afterAutospacing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800" w:type="dxa"/>
            <w:gridSpan w:val="2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afterAutospacing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eastAsia="zh-CN"/>
              </w:rPr>
              <w:t>违规开展限制类技术</w:t>
            </w:r>
          </w:p>
        </w:tc>
        <w:tc>
          <w:tcPr>
            <w:tcW w:w="3158" w:type="dxa"/>
            <w:gridSpan w:val="4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afterAutospacing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577" w:type="dxa"/>
            <w:gridSpan w:val="4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afterAutospacing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432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afterAutospacing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800" w:type="dxa"/>
            <w:gridSpan w:val="2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afterAutospacing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eastAsia="zh-CN"/>
              </w:rPr>
              <w:t>违规开展母婴保健专项技术和人类辅助生殖技术</w:t>
            </w:r>
          </w:p>
        </w:tc>
        <w:tc>
          <w:tcPr>
            <w:tcW w:w="3158" w:type="dxa"/>
            <w:gridSpan w:val="4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afterAutospacing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577" w:type="dxa"/>
            <w:gridSpan w:val="4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afterAutospacing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432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afterAutospacing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800" w:type="dxa"/>
            <w:gridSpan w:val="2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afterAutospacing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eastAsia="zh-CN"/>
              </w:rPr>
              <w:t>违规开展免疫细胞临床研究和治疗</w:t>
            </w:r>
          </w:p>
        </w:tc>
        <w:tc>
          <w:tcPr>
            <w:tcW w:w="3158" w:type="dxa"/>
            <w:gridSpan w:val="4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afterAutospacing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577" w:type="dxa"/>
            <w:gridSpan w:val="4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afterAutospacing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432" w:type="dxa"/>
            <w:vMerge w:val="restar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afterAutospacing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eastAsia="zh-CN"/>
              </w:rPr>
              <w:t>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800" w:type="dxa"/>
            <w:gridSpan w:val="2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afterAutospacing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eastAsia="zh-CN"/>
              </w:rPr>
              <w:t>违规开展干细胞临床研究和治疗</w:t>
            </w:r>
          </w:p>
        </w:tc>
        <w:tc>
          <w:tcPr>
            <w:tcW w:w="3158" w:type="dxa"/>
            <w:gridSpan w:val="4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afterAutospacing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577" w:type="dxa"/>
            <w:gridSpan w:val="4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afterAutospacing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432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afterAutospacing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800" w:type="dxa"/>
            <w:gridSpan w:val="2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afterAutospacing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eastAsia="zh-CN"/>
              </w:rPr>
              <w:t>出具虚假医学证明（</w:t>
            </w:r>
            <w:r>
              <w:rPr>
                <w:rFonts w:hint="eastAsia" w:ascii="Times New Roman" w:hAnsi="Times New Roman" w:eastAsia="仿宋_GB2312" w:cs="仿宋_GB2312"/>
                <w:sz w:val="22"/>
                <w:szCs w:val="22"/>
                <w:vertAlign w:val="baseline"/>
                <w:lang w:eastAsia="zh-CN"/>
              </w:rPr>
              <w:t>核酸检测报告、体检报告、出生医学证明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3158" w:type="dxa"/>
            <w:gridSpan w:val="4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afterAutospacing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577" w:type="dxa"/>
            <w:gridSpan w:val="4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afterAutospacing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432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afterAutospacing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800" w:type="dxa"/>
            <w:gridSpan w:val="2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afterAutospacing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eastAsia="zh-CN"/>
              </w:rPr>
              <w:t>对外出租承包医疗科室</w:t>
            </w:r>
          </w:p>
        </w:tc>
        <w:tc>
          <w:tcPr>
            <w:tcW w:w="3158" w:type="dxa"/>
            <w:gridSpan w:val="4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afterAutospacing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577" w:type="dxa"/>
            <w:gridSpan w:val="4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afterAutospacing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432" w:type="dxa"/>
            <w:vMerge w:val="restar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afterAutospacing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800" w:type="dxa"/>
            <w:gridSpan w:val="2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afterAutospacing="0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泄露患者隐私和个人信息</w:t>
            </w:r>
          </w:p>
        </w:tc>
        <w:tc>
          <w:tcPr>
            <w:tcW w:w="3158" w:type="dxa"/>
            <w:gridSpan w:val="4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afterAutospacing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577" w:type="dxa"/>
            <w:gridSpan w:val="4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afterAutospacing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432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afterAutospacing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800" w:type="dxa"/>
            <w:gridSpan w:val="2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afterAutospacing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eastAsia="zh-CN"/>
              </w:rPr>
              <w:t>其他违反医疗法律法规行为</w:t>
            </w:r>
          </w:p>
        </w:tc>
        <w:tc>
          <w:tcPr>
            <w:tcW w:w="3158" w:type="dxa"/>
            <w:gridSpan w:val="4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afterAutospacing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577" w:type="dxa"/>
            <w:gridSpan w:val="4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afterAutospacing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432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afterAutospacing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800" w:type="dxa"/>
            <w:gridSpan w:val="2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afterAutospacing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eastAsia="zh-CN"/>
              </w:rPr>
              <w:t>骗取医疗保险基金</w:t>
            </w:r>
          </w:p>
        </w:tc>
        <w:tc>
          <w:tcPr>
            <w:tcW w:w="3158" w:type="dxa"/>
            <w:gridSpan w:val="4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afterAutospacing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577" w:type="dxa"/>
            <w:gridSpan w:val="4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afterAutospacing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432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afterAutospacing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800" w:type="dxa"/>
            <w:gridSpan w:val="2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afterAutospacing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eastAsia="zh-CN"/>
              </w:rPr>
              <w:t>清理违法广告</w:t>
            </w:r>
          </w:p>
        </w:tc>
        <w:tc>
          <w:tcPr>
            <w:tcW w:w="3158" w:type="dxa"/>
            <w:gridSpan w:val="4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afterAutospacing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577" w:type="dxa"/>
            <w:gridSpan w:val="4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afterAutospacing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afterAutospacing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eastAsia="zh-CN"/>
              </w:rPr>
              <w:t>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800" w:type="dxa"/>
            <w:gridSpan w:val="2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afterAutospacing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eastAsia="zh-CN"/>
              </w:rPr>
              <w:t>处置违法违规信息、账号和网站平台</w:t>
            </w:r>
          </w:p>
        </w:tc>
        <w:tc>
          <w:tcPr>
            <w:tcW w:w="3158" w:type="dxa"/>
            <w:gridSpan w:val="4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afterAutospacing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577" w:type="dxa"/>
            <w:gridSpan w:val="4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afterAutospacing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afterAutospacing="0"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eastAsia="zh-CN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5800" w:type="dxa"/>
            <w:gridSpan w:val="2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afterAutospacing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价格违法情况</w:t>
            </w:r>
          </w:p>
        </w:tc>
        <w:tc>
          <w:tcPr>
            <w:tcW w:w="937" w:type="dxa"/>
            <w:gridSpan w:val="2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afterAutospacing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eastAsia="zh-CN"/>
              </w:rPr>
              <w:t>数量</w:t>
            </w:r>
          </w:p>
        </w:tc>
        <w:tc>
          <w:tcPr>
            <w:tcW w:w="2221" w:type="dxa"/>
            <w:gridSpan w:val="2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afterAutospacing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eastAsia="zh-CN"/>
              </w:rPr>
              <w:t>违规金额</w:t>
            </w:r>
          </w:p>
        </w:tc>
        <w:tc>
          <w:tcPr>
            <w:tcW w:w="880" w:type="dxa"/>
            <w:gridSpan w:val="2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afterAutospacing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eastAsia="zh-CN"/>
              </w:rPr>
              <w:t>数量</w:t>
            </w:r>
          </w:p>
        </w:tc>
        <w:tc>
          <w:tcPr>
            <w:tcW w:w="1697" w:type="dxa"/>
            <w:gridSpan w:val="2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afterAutospacing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eastAsia="zh-CN"/>
              </w:rPr>
              <w:t>违规金额</w:t>
            </w:r>
          </w:p>
        </w:tc>
        <w:tc>
          <w:tcPr>
            <w:tcW w:w="1432" w:type="dxa"/>
            <w:vMerge w:val="restar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afterAutospacing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800" w:type="dxa"/>
            <w:gridSpan w:val="2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afterAutospacing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eastAsia="zh-CN"/>
              </w:rPr>
              <w:t>不执行政府指导价、政府定价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afterAutospacing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457" w:type="dxa"/>
            <w:vMerge w:val="restar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afterAutospacing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eastAsia="zh-CN"/>
              </w:rPr>
              <w:t>起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afterAutospacing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191" w:type="dxa"/>
            <w:vMerge w:val="restar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afterAutospacing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eastAsia="zh-CN"/>
              </w:rPr>
              <w:t>万元</w:t>
            </w:r>
          </w:p>
        </w:tc>
        <w:tc>
          <w:tcPr>
            <w:tcW w:w="423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afterAutospacing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457" w:type="dxa"/>
            <w:vMerge w:val="restar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afterAutospacing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eastAsia="zh-CN"/>
              </w:rPr>
              <w:t>起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afterAutospacing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519" w:type="dxa"/>
            <w:vMerge w:val="restar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afterAutospacing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eastAsia="zh-CN"/>
              </w:rPr>
              <w:t>万元</w:t>
            </w:r>
          </w:p>
        </w:tc>
        <w:tc>
          <w:tcPr>
            <w:tcW w:w="1432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afterAutospacing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800" w:type="dxa"/>
            <w:gridSpan w:val="2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afterAutospacing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eastAsia="zh-CN"/>
              </w:rPr>
              <w:t>不正当价格行为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afterAutospacing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457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afterAutospacing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03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afterAutospacing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191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afterAutospacing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423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afterAutospacing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457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afterAutospacing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178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afterAutospacing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519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afterAutospacing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432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afterAutospacing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800" w:type="dxa"/>
            <w:gridSpan w:val="2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afterAutospacing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eastAsia="zh-CN"/>
              </w:rPr>
              <w:t>违反明码标价规定行为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afterAutospacing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457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afterAutospacing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03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afterAutospacing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191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afterAutospacing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423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afterAutospacing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457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afterAutospacing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178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afterAutospacing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519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afterAutospacing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432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afterAutospacing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800" w:type="dxa"/>
            <w:gridSpan w:val="2"/>
            <w:vMerge w:val="restar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afterAutospacing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eastAsia="zh-CN"/>
              </w:rPr>
              <w:t>行政处罚、行政处理机构情况</w:t>
            </w:r>
          </w:p>
        </w:tc>
        <w:tc>
          <w:tcPr>
            <w:tcW w:w="5735" w:type="dxa"/>
            <w:gridSpan w:val="8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afterAutospacing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eastAsia="zh-CN"/>
              </w:rPr>
              <w:t>数量</w:t>
            </w:r>
          </w:p>
        </w:tc>
        <w:tc>
          <w:tcPr>
            <w:tcW w:w="1432" w:type="dxa"/>
            <w:vMerge w:val="restar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afterAutospacing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eastAsia="zh-CN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800" w:type="dxa"/>
            <w:gridSpan w:val="2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afterAutospacing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158" w:type="dxa"/>
            <w:gridSpan w:val="4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afterAutospacing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eastAsia="zh-CN"/>
              </w:rPr>
              <w:t>公立医疗机构（其中中医医疗机构）</w:t>
            </w:r>
          </w:p>
        </w:tc>
        <w:tc>
          <w:tcPr>
            <w:tcW w:w="2577" w:type="dxa"/>
            <w:gridSpan w:val="4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afterAutospacing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eastAsia="zh-CN"/>
              </w:rPr>
              <w:t>社会办医疗机构（其中中医医疗机构）</w:t>
            </w:r>
          </w:p>
        </w:tc>
        <w:tc>
          <w:tcPr>
            <w:tcW w:w="1432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afterAutospacing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5800" w:type="dxa"/>
            <w:gridSpan w:val="2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afterAutospacing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eastAsia="zh-CN"/>
              </w:rPr>
              <w:t>警告</w:t>
            </w:r>
          </w:p>
        </w:tc>
        <w:tc>
          <w:tcPr>
            <w:tcW w:w="3158" w:type="dxa"/>
            <w:gridSpan w:val="4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afterAutospacing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577" w:type="dxa"/>
            <w:gridSpan w:val="4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afterAutospacing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432" w:type="dxa"/>
            <w:vMerge w:val="restar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afterAutospacing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5800" w:type="dxa"/>
            <w:gridSpan w:val="2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afterAutospacing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eastAsia="zh-CN"/>
              </w:rPr>
              <w:t>没收</w:t>
            </w:r>
          </w:p>
        </w:tc>
        <w:tc>
          <w:tcPr>
            <w:tcW w:w="3158" w:type="dxa"/>
            <w:gridSpan w:val="4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afterAutospacing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577" w:type="dxa"/>
            <w:gridSpan w:val="4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afterAutospacing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432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afterAutospacing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5800" w:type="dxa"/>
            <w:gridSpan w:val="2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afterAutospacing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eastAsia="zh-CN"/>
              </w:rPr>
              <w:t>罚款</w:t>
            </w:r>
          </w:p>
        </w:tc>
        <w:tc>
          <w:tcPr>
            <w:tcW w:w="3158" w:type="dxa"/>
            <w:gridSpan w:val="4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afterAutospacing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577" w:type="dxa"/>
            <w:gridSpan w:val="4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afterAutospacing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432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afterAutospacing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5800" w:type="dxa"/>
            <w:gridSpan w:val="2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afterAutospacing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eastAsia="zh-CN"/>
              </w:rPr>
              <w:t>吊销医疗机构执业许可证（诊疗科目）或取消诊所备案证书</w:t>
            </w:r>
          </w:p>
        </w:tc>
        <w:tc>
          <w:tcPr>
            <w:tcW w:w="3158" w:type="dxa"/>
            <w:gridSpan w:val="4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afterAutospacing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577" w:type="dxa"/>
            <w:gridSpan w:val="4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afterAutospacing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432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afterAutospacing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5800" w:type="dxa"/>
            <w:gridSpan w:val="2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afterAutospacing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eastAsia="zh-CN"/>
              </w:rPr>
              <w:t>暂停执业</w:t>
            </w:r>
          </w:p>
        </w:tc>
        <w:tc>
          <w:tcPr>
            <w:tcW w:w="3158" w:type="dxa"/>
            <w:gridSpan w:val="4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afterAutospacing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577" w:type="dxa"/>
            <w:gridSpan w:val="4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afterAutospacing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432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afterAutospacing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5800" w:type="dxa"/>
            <w:gridSpan w:val="2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afterAutospacing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eastAsia="zh-CN"/>
              </w:rPr>
              <w:t>其他</w:t>
            </w:r>
          </w:p>
        </w:tc>
        <w:tc>
          <w:tcPr>
            <w:tcW w:w="3158" w:type="dxa"/>
            <w:gridSpan w:val="4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afterAutospacing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577" w:type="dxa"/>
            <w:gridSpan w:val="4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afterAutospacing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432" w:type="dxa"/>
            <w:vMerge w:val="restar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afterAutospacing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eastAsia="zh-CN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5800" w:type="dxa"/>
            <w:gridSpan w:val="2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afterAutospacing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eastAsia="zh-CN"/>
              </w:rPr>
              <w:t>行政处罚机构总数</w:t>
            </w:r>
          </w:p>
        </w:tc>
        <w:tc>
          <w:tcPr>
            <w:tcW w:w="3158" w:type="dxa"/>
            <w:gridSpan w:val="4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afterAutospacing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577" w:type="dxa"/>
            <w:gridSpan w:val="4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afterAutospacing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432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afterAutospacing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5800" w:type="dxa"/>
            <w:gridSpan w:val="2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afterAutospacing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eastAsia="zh-CN"/>
              </w:rPr>
              <w:t>罚款总金额</w:t>
            </w:r>
          </w:p>
        </w:tc>
        <w:tc>
          <w:tcPr>
            <w:tcW w:w="3158" w:type="dxa"/>
            <w:gridSpan w:val="4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afterAutospacing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577" w:type="dxa"/>
            <w:gridSpan w:val="4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afterAutospacing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432" w:type="dxa"/>
            <w:vMerge w:val="restar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afterAutospacing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5800" w:type="dxa"/>
            <w:gridSpan w:val="2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afterAutospacing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eastAsia="zh-CN"/>
              </w:rPr>
              <w:t>没收总金额</w:t>
            </w:r>
          </w:p>
        </w:tc>
        <w:tc>
          <w:tcPr>
            <w:tcW w:w="3158" w:type="dxa"/>
            <w:gridSpan w:val="4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afterAutospacing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577" w:type="dxa"/>
            <w:gridSpan w:val="4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afterAutospacing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432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afterAutospacing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5800" w:type="dxa"/>
            <w:gridSpan w:val="2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afterAutospacing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eastAsia="zh-CN"/>
              </w:rPr>
              <w:t>退还总金额</w:t>
            </w:r>
          </w:p>
        </w:tc>
        <w:tc>
          <w:tcPr>
            <w:tcW w:w="3158" w:type="dxa"/>
            <w:gridSpan w:val="4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afterAutospacing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577" w:type="dxa"/>
            <w:gridSpan w:val="4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afterAutospacing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432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afterAutospacing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800" w:type="dxa"/>
            <w:gridSpan w:val="2"/>
            <w:vMerge w:val="restar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afterAutospacing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eastAsia="zh-CN"/>
              </w:rPr>
              <w:t>处理人员情况</w:t>
            </w:r>
          </w:p>
        </w:tc>
        <w:tc>
          <w:tcPr>
            <w:tcW w:w="5735" w:type="dxa"/>
            <w:gridSpan w:val="8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afterAutospacing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eastAsia="zh-CN"/>
              </w:rPr>
              <w:t>数量</w:t>
            </w:r>
          </w:p>
        </w:tc>
        <w:tc>
          <w:tcPr>
            <w:tcW w:w="1432" w:type="dxa"/>
            <w:vMerge w:val="restar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afterAutospacing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eastAsia="zh-CN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800" w:type="dxa"/>
            <w:gridSpan w:val="2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afterAutospacing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158" w:type="dxa"/>
            <w:gridSpan w:val="4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afterAutospacing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eastAsia="zh-CN"/>
              </w:rPr>
              <w:t>公立医疗机构</w:t>
            </w:r>
          </w:p>
        </w:tc>
        <w:tc>
          <w:tcPr>
            <w:tcW w:w="2577" w:type="dxa"/>
            <w:gridSpan w:val="4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afterAutospacing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eastAsia="zh-CN"/>
              </w:rPr>
              <w:t>社会办医疗机构</w:t>
            </w:r>
          </w:p>
        </w:tc>
        <w:tc>
          <w:tcPr>
            <w:tcW w:w="1432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afterAutospacing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2896" w:type="dxa"/>
            <w:vMerge w:val="restar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afterAutospacing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eastAsia="zh-CN"/>
              </w:rPr>
              <w:t>吊销执业证书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afterAutospacing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eastAsia="zh-CN"/>
              </w:rPr>
              <w:t>医师（其中中医类别医师）</w:t>
            </w:r>
          </w:p>
        </w:tc>
        <w:tc>
          <w:tcPr>
            <w:tcW w:w="3158" w:type="dxa"/>
            <w:gridSpan w:val="4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afterAutospacing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577" w:type="dxa"/>
            <w:gridSpan w:val="4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afterAutospacing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432" w:type="dxa"/>
            <w:vMerge w:val="restar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afterAutospacing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eastAsia="zh-CN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2896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afterAutospacing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904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afterAutospacing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eastAsia="zh-CN"/>
              </w:rPr>
              <w:t>护士</w:t>
            </w:r>
          </w:p>
        </w:tc>
        <w:tc>
          <w:tcPr>
            <w:tcW w:w="3158" w:type="dxa"/>
            <w:gridSpan w:val="4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afterAutospacing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577" w:type="dxa"/>
            <w:gridSpan w:val="4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afterAutospacing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432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afterAutospacing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2896" w:type="dxa"/>
            <w:vMerge w:val="restar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afterAutospacing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eastAsia="zh-CN"/>
              </w:rPr>
              <w:t>暂停执业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afterAutospacing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eastAsia="zh-CN"/>
              </w:rPr>
              <w:t>医师（其中中医类别医师）</w:t>
            </w:r>
          </w:p>
        </w:tc>
        <w:tc>
          <w:tcPr>
            <w:tcW w:w="3158" w:type="dxa"/>
            <w:gridSpan w:val="4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afterAutospacing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577" w:type="dxa"/>
            <w:gridSpan w:val="4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afterAutospacing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432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afterAutospacing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2896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afterAutospacing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904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afterAutospacing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eastAsia="zh-CN"/>
              </w:rPr>
              <w:t>护士</w:t>
            </w:r>
          </w:p>
        </w:tc>
        <w:tc>
          <w:tcPr>
            <w:tcW w:w="3158" w:type="dxa"/>
            <w:gridSpan w:val="4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afterAutospacing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577" w:type="dxa"/>
            <w:gridSpan w:val="4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afterAutospacing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432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afterAutospacing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2896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afterAutospacing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904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afterAutospacing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eastAsia="zh-CN"/>
              </w:rPr>
              <w:t>其他人员</w:t>
            </w:r>
          </w:p>
        </w:tc>
        <w:tc>
          <w:tcPr>
            <w:tcW w:w="3158" w:type="dxa"/>
            <w:gridSpan w:val="4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afterAutospacing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577" w:type="dxa"/>
            <w:gridSpan w:val="4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afterAutospacing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432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afterAutospacing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2896" w:type="dxa"/>
            <w:vMerge w:val="restar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afterAutospacing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eastAsia="zh-CN"/>
              </w:rPr>
              <w:t>移送司法机关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afterAutospacing="0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eastAsia="zh-CN"/>
              </w:rPr>
              <w:t>医师（其中中医类别医师）</w:t>
            </w:r>
          </w:p>
        </w:tc>
        <w:tc>
          <w:tcPr>
            <w:tcW w:w="3158" w:type="dxa"/>
            <w:gridSpan w:val="4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afterAutospacing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577" w:type="dxa"/>
            <w:gridSpan w:val="4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afterAutospacing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432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afterAutospacing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2896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afterAutospacing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904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afterAutospacing="0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eastAsia="zh-CN"/>
              </w:rPr>
              <w:t>护士</w:t>
            </w:r>
          </w:p>
        </w:tc>
        <w:tc>
          <w:tcPr>
            <w:tcW w:w="3158" w:type="dxa"/>
            <w:gridSpan w:val="4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afterAutospacing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577" w:type="dxa"/>
            <w:gridSpan w:val="4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afterAutospacing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432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afterAutospacing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2896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afterAutospacing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904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afterAutospacing="0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eastAsia="zh-CN"/>
              </w:rPr>
              <w:t>其他人员</w:t>
            </w:r>
          </w:p>
        </w:tc>
        <w:tc>
          <w:tcPr>
            <w:tcW w:w="3158" w:type="dxa"/>
            <w:gridSpan w:val="4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afterAutospacing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577" w:type="dxa"/>
            <w:gridSpan w:val="4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afterAutospacing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432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afterAutospacing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2896" w:type="dxa"/>
            <w:vMerge w:val="restar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afterAutospacing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eastAsia="zh-CN"/>
              </w:rPr>
              <w:t>合计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afterAutospacing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eastAsia="zh-CN"/>
              </w:rPr>
              <w:t>行政处罚</w:t>
            </w:r>
          </w:p>
        </w:tc>
        <w:tc>
          <w:tcPr>
            <w:tcW w:w="3158" w:type="dxa"/>
            <w:gridSpan w:val="4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afterAutospacing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577" w:type="dxa"/>
            <w:gridSpan w:val="4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afterAutospacing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432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afterAutospacing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2896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afterAutospacing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904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afterAutospacing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eastAsia="zh-CN"/>
              </w:rPr>
              <w:t>移送司法机关</w:t>
            </w:r>
          </w:p>
        </w:tc>
        <w:tc>
          <w:tcPr>
            <w:tcW w:w="3158" w:type="dxa"/>
            <w:gridSpan w:val="4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afterAutospacing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577" w:type="dxa"/>
            <w:gridSpan w:val="4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afterAutospacing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432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afterAutospacing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2896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afterAutospacing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904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afterAutospacing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eastAsia="zh-CN"/>
              </w:rPr>
              <w:t>罚没款</w:t>
            </w:r>
          </w:p>
        </w:tc>
        <w:tc>
          <w:tcPr>
            <w:tcW w:w="3158" w:type="dxa"/>
            <w:gridSpan w:val="4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afterAutospacing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577" w:type="dxa"/>
            <w:gridSpan w:val="4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afterAutospacing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afterAutospacing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eastAsia="zh-CN"/>
              </w:rPr>
              <w:t>万元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after="0" w:afterLines="0" w:afterAutospacing="0" w:line="20" w:lineRule="exact"/>
        <w:jc w:val="both"/>
        <w:textAlignment w:val="auto"/>
        <w:rPr>
          <w:rFonts w:hint="eastAsia" w:ascii="Times New Roman" w:hAnsi="Times New Roman" w:eastAsia="仿宋_GB2312" w:cs="仿宋_GB2312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20" w:lineRule="exact"/>
        <w:ind w:left="0" w:firstLine="0" w:firstLineChars="0"/>
        <w:jc w:val="both"/>
        <w:textAlignment w:val="auto"/>
        <w:rPr>
          <w:rFonts w:hint="eastAsia" w:ascii="Times New Roman" w:hAnsi="Times New Roman" w:eastAsia="宋体" w:cs="宋体"/>
          <w:sz w:val="32"/>
          <w:szCs w:val="32"/>
        </w:rPr>
      </w:pPr>
    </w:p>
    <w:p>
      <w:pPr>
        <w:pStyle w:val="2"/>
        <w:rPr>
          <w:rFonts w:hint="eastAsia" w:ascii="Times New Roman" w:hAnsi="Times New Roman"/>
        </w:rPr>
        <w:sectPr>
          <w:footerReference r:id="rId3" w:type="default"/>
          <w:pgSz w:w="16838" w:h="11906" w:orient="landscape"/>
          <w:pgMar w:top="1531" w:right="2098" w:bottom="1531" w:left="1984" w:header="851" w:footer="992" w:gutter="0"/>
          <w:pgNumType w:fmt="decimal"/>
          <w:cols w:space="0" w:num="1"/>
          <w:rtlGutter w:val="0"/>
          <w:docGrid w:type="lines" w:linePitch="315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74" w:lineRule="exact"/>
        <w:ind w:left="0" w:firstLine="0" w:firstLineChars="0"/>
        <w:jc w:val="both"/>
        <w:textAlignment w:val="auto"/>
        <w:rPr>
          <w:rFonts w:hint="eastAsia" w:ascii="Times New Roman" w:hAnsi="Times New Roman" w:eastAsia="黑体" w:cs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附件</w:t>
      </w: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74" w:lineRule="exact"/>
        <w:ind w:left="0" w:firstLine="640" w:firstLineChars="200"/>
        <w:jc w:val="left"/>
        <w:textAlignment w:val="auto"/>
        <w:rPr>
          <w:rFonts w:hint="eastAsia" w:ascii="Times New Roman" w:hAnsi="Times New Roman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74" w:lineRule="exact"/>
        <w:ind w:left="0" w:firstLine="0" w:firstLineChars="0"/>
        <w:jc w:val="center"/>
        <w:textAlignment w:val="auto"/>
        <w:rPr>
          <w:rFonts w:hint="eastAsia" w:ascii="Times New Roman" w:hAnsi="Times New Roman" w:eastAsia="方正小标宋简体" w:cs="方正小标宋简体"/>
          <w:sz w:val="44"/>
          <w:szCs w:val="44"/>
        </w:rPr>
      </w:pPr>
      <w:r>
        <w:rPr>
          <w:rFonts w:hint="eastAsia" w:eastAsia="方正小标宋简体" w:cs="方正小标宋简体"/>
          <w:sz w:val="44"/>
          <w:szCs w:val="44"/>
          <w:lang w:eastAsia="zh-CN"/>
        </w:rPr>
        <w:t>沁阳</w:t>
      </w:r>
      <w:r>
        <w:rPr>
          <w:rFonts w:hint="eastAsia" w:ascii="Times New Roman" w:hAnsi="Times New Roman" w:eastAsia="方正小标宋简体" w:cs="方正小标宋简体"/>
          <w:sz w:val="44"/>
          <w:szCs w:val="44"/>
          <w:lang w:eastAsia="zh-CN"/>
        </w:rPr>
        <w:t>市</w:t>
      </w:r>
      <w:r>
        <w:rPr>
          <w:rFonts w:hint="eastAsia" w:ascii="Times New Roman" w:hAnsi="Times New Roman" w:eastAsia="方正小标宋简体" w:cs="方正小标宋简体"/>
          <w:sz w:val="44"/>
          <w:szCs w:val="44"/>
        </w:rPr>
        <w:t>医疗</w:t>
      </w:r>
      <w:r>
        <w:rPr>
          <w:rFonts w:hint="eastAsia" w:ascii="Times New Roman" w:hAnsi="Times New Roman" w:eastAsia="方正小标宋简体" w:cs="方正小标宋简体"/>
          <w:sz w:val="44"/>
          <w:szCs w:val="44"/>
          <w:lang w:eastAsia="zh-CN"/>
        </w:rPr>
        <w:t>市场</w:t>
      </w:r>
      <w:r>
        <w:rPr>
          <w:rFonts w:hint="eastAsia" w:ascii="Times New Roman" w:hAnsi="Times New Roman" w:eastAsia="方正小标宋简体" w:cs="方正小标宋简体"/>
          <w:sz w:val="44"/>
          <w:szCs w:val="44"/>
        </w:rPr>
        <w:t>专项</w:t>
      </w:r>
      <w:r>
        <w:rPr>
          <w:rFonts w:hint="eastAsia" w:ascii="Times New Roman" w:hAnsi="Times New Roman" w:eastAsia="方正小标宋简体" w:cs="方正小标宋简体"/>
          <w:sz w:val="44"/>
          <w:szCs w:val="44"/>
          <w:lang w:eastAsia="zh-CN"/>
        </w:rPr>
        <w:t>整治行动</w:t>
      </w:r>
      <w:r>
        <w:rPr>
          <w:rFonts w:hint="eastAsia" w:ascii="Times New Roman" w:hAnsi="Times New Roman" w:eastAsia="方正小标宋简体" w:cs="方正小标宋简体"/>
          <w:sz w:val="44"/>
          <w:szCs w:val="44"/>
        </w:rPr>
        <w:t>联络员制度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74" w:lineRule="exact"/>
        <w:ind w:left="0" w:firstLine="883" w:firstLineChars="200"/>
        <w:jc w:val="center"/>
        <w:textAlignment w:val="auto"/>
        <w:rPr>
          <w:rFonts w:hint="eastAsia" w:ascii="Times New Roman" w:hAnsi="Times New Roman" w:cs="宋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74" w:lineRule="exact"/>
        <w:ind w:left="0" w:firstLine="640" w:firstLineChars="200"/>
        <w:textAlignment w:val="auto"/>
        <w:rPr>
          <w:rFonts w:hint="eastAsia" w:ascii="Times New Roman" w:hAnsi="Times New Roman" w:eastAsia="仿宋_GB2312" w:cs="仿宋"/>
          <w:sz w:val="32"/>
          <w:szCs w:val="32"/>
        </w:rPr>
      </w:pPr>
      <w:r>
        <w:rPr>
          <w:rFonts w:hint="eastAsia" w:ascii="Times New Roman" w:hAnsi="Times New Roman" w:eastAsia="仿宋_GB2312" w:cs="仿宋"/>
          <w:sz w:val="32"/>
          <w:szCs w:val="32"/>
        </w:rPr>
        <w:t>为加强医疗市场专项</w:t>
      </w:r>
      <w:r>
        <w:rPr>
          <w:rFonts w:hint="eastAsia" w:ascii="Times New Roman" w:hAnsi="Times New Roman" w:eastAsia="仿宋_GB2312" w:cs="仿宋"/>
          <w:sz w:val="32"/>
          <w:szCs w:val="32"/>
          <w:lang w:eastAsia="zh-CN"/>
        </w:rPr>
        <w:t>整治检查指</w:t>
      </w:r>
      <w:r>
        <w:rPr>
          <w:rFonts w:hint="eastAsia" w:ascii="Times New Roman" w:hAnsi="Times New Roman" w:eastAsia="仿宋_GB2312" w:cs="仿宋"/>
          <w:sz w:val="32"/>
          <w:szCs w:val="32"/>
        </w:rPr>
        <w:t>导，发挥综合监管合力，确保专项</w:t>
      </w:r>
      <w:r>
        <w:rPr>
          <w:rFonts w:hint="eastAsia" w:ascii="Times New Roman" w:hAnsi="Times New Roman" w:eastAsia="仿宋_GB2312" w:cs="仿宋"/>
          <w:sz w:val="32"/>
          <w:szCs w:val="32"/>
          <w:lang w:eastAsia="zh-CN"/>
        </w:rPr>
        <w:t>治理</w:t>
      </w:r>
      <w:r>
        <w:rPr>
          <w:rFonts w:hint="eastAsia" w:ascii="Times New Roman" w:hAnsi="Times New Roman" w:eastAsia="仿宋_GB2312" w:cs="仿宋"/>
          <w:sz w:val="32"/>
          <w:szCs w:val="32"/>
        </w:rPr>
        <w:t>工作取得实效，决定建立医疗</w:t>
      </w:r>
      <w:r>
        <w:rPr>
          <w:rFonts w:hint="eastAsia" w:ascii="Times New Roman" w:hAnsi="Times New Roman" w:eastAsia="仿宋_GB2312" w:cs="仿宋"/>
          <w:sz w:val="32"/>
          <w:szCs w:val="32"/>
          <w:lang w:eastAsia="zh-CN"/>
        </w:rPr>
        <w:t>市场</w:t>
      </w:r>
      <w:r>
        <w:rPr>
          <w:rFonts w:hint="eastAsia" w:ascii="Times New Roman" w:hAnsi="Times New Roman" w:eastAsia="仿宋_GB2312" w:cs="仿宋"/>
          <w:sz w:val="32"/>
          <w:szCs w:val="32"/>
        </w:rPr>
        <w:t>专项</w:t>
      </w:r>
      <w:r>
        <w:rPr>
          <w:rFonts w:hint="eastAsia" w:ascii="Times New Roman" w:hAnsi="Times New Roman" w:eastAsia="仿宋_GB2312" w:cs="仿宋"/>
          <w:sz w:val="32"/>
          <w:szCs w:val="32"/>
          <w:lang w:eastAsia="zh-CN"/>
        </w:rPr>
        <w:t>整治行动</w:t>
      </w:r>
      <w:r>
        <w:rPr>
          <w:rFonts w:hint="eastAsia" w:ascii="Times New Roman" w:hAnsi="Times New Roman" w:eastAsia="仿宋_GB2312" w:cs="仿宋"/>
          <w:sz w:val="32"/>
          <w:szCs w:val="32"/>
        </w:rPr>
        <w:t>联络员制度。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74" w:lineRule="exact"/>
        <w:ind w:firstLine="640" w:firstLineChars="200"/>
        <w:textAlignment w:val="auto"/>
        <w:rPr>
          <w:rFonts w:hint="eastAsia"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一、</w:t>
      </w:r>
      <w:r>
        <w:rPr>
          <w:rFonts w:hint="eastAsia" w:ascii="Times New Roman" w:hAnsi="Times New Roman" w:eastAsia="黑体" w:cs="黑体"/>
          <w:sz w:val="32"/>
          <w:szCs w:val="32"/>
        </w:rPr>
        <w:t xml:space="preserve">各部门联络员 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74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卫生健康委综合监督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科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74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王红星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13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949661698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74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市委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网信办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74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蔡天禧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7721500870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74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公安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局治安大队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74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曹  超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8339135313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74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市场监管局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综合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eastAsia="zh-CN" w:bidi="ar"/>
        </w:rPr>
        <w:t>执法大队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74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周  伟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13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903917737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74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市医保局政策法规科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74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周淑君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5978751187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74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沁阳市文化广电和旅游局广播电视科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74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马东保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13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939113280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74" w:lineRule="exact"/>
        <w:ind w:left="0" w:firstLine="640" w:firstLineChars="200"/>
        <w:textAlignment w:val="auto"/>
        <w:rPr>
          <w:rFonts w:hint="eastAsia"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二、工作制度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74" w:lineRule="exact"/>
        <w:ind w:left="0"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（一）每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季度</w:t>
      </w:r>
      <w:r>
        <w:rPr>
          <w:rFonts w:hint="eastAsia" w:ascii="Times New Roman" w:hAnsi="Times New Roman" w:eastAsia="仿宋_GB2312" w:cs="仿宋_GB2312"/>
          <w:sz w:val="32"/>
          <w:szCs w:val="32"/>
        </w:rPr>
        <w:t>召开联络员会议，通报本系统专项整治工作进展情况，研究推进工作措施。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74" w:lineRule="exact"/>
        <w:ind w:left="0"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（二）每月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仿宋_GB2312"/>
          <w:sz w:val="32"/>
          <w:szCs w:val="32"/>
        </w:rPr>
        <w:t>号联络员收集并向专项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治理</w:t>
      </w:r>
      <w:r>
        <w:rPr>
          <w:rFonts w:hint="eastAsia" w:ascii="Times New Roman" w:hAnsi="Times New Roman" w:eastAsia="仿宋_GB2312" w:cs="仿宋_GB2312"/>
          <w:sz w:val="32"/>
          <w:szCs w:val="32"/>
        </w:rPr>
        <w:t>牵头部门通报本部门监管涉及其他部门的案件线索，填报医疗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市场</w:t>
      </w:r>
      <w:r>
        <w:rPr>
          <w:rFonts w:hint="eastAsia" w:ascii="Times New Roman" w:hAnsi="Times New Roman" w:eastAsia="仿宋_GB2312" w:cs="仿宋_GB2312"/>
          <w:sz w:val="32"/>
          <w:szCs w:val="32"/>
        </w:rPr>
        <w:t>专项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治理行动</w:t>
      </w:r>
      <w:r>
        <w:rPr>
          <w:rFonts w:hint="eastAsia" w:ascii="Times New Roman" w:hAnsi="Times New Roman" w:eastAsia="仿宋_GB2312" w:cs="仿宋_GB2312"/>
          <w:sz w:val="32"/>
          <w:szCs w:val="32"/>
        </w:rPr>
        <w:t>汇总表，通报系统典型案例。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74" w:lineRule="exact"/>
        <w:ind w:left="0"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（三）对典型重大案件相关部门可开展联合执法活动，发布典型案例查处结果。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74" w:lineRule="exact"/>
        <w:ind w:left="0"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联络员办公室设在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市</w:t>
      </w:r>
      <w:r>
        <w:rPr>
          <w:rFonts w:hint="eastAsia" w:ascii="Times New Roman" w:hAnsi="Times New Roman" w:eastAsia="仿宋_GB2312" w:cs="仿宋_GB2312"/>
          <w:sz w:val="32"/>
          <w:szCs w:val="32"/>
        </w:rPr>
        <w:t>卫生健康委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综合监督科</w:t>
      </w:r>
      <w:r>
        <w:rPr>
          <w:rFonts w:hint="eastAsia" w:ascii="Times New Roman" w:hAnsi="Times New Roman" w:eastAsia="仿宋_GB2312" w:cs="仿宋_GB2312"/>
          <w:sz w:val="32"/>
          <w:szCs w:val="32"/>
        </w:rPr>
        <w:t>，联络员会议由办公室组织安排，重要研究事项形成会议纪要，抄报联络员成员单位。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74" w:lineRule="exact"/>
        <w:ind w:left="0" w:right="0" w:rightChars="0" w:firstLine="640" w:firstLineChars="200"/>
        <w:textAlignment w:val="auto"/>
        <w:rPr>
          <w:rFonts w:hint="eastAsia" w:ascii="Times New Roman" w:hAnsi="Times New Roman" w:eastAsia="仿宋_GB2312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74" w:lineRule="exact"/>
        <w:ind w:left="0" w:right="0" w:rightChars="0" w:firstLine="640" w:firstLineChars="200"/>
        <w:textAlignment w:val="auto"/>
        <w:rPr>
          <w:rFonts w:hint="eastAsia" w:ascii="Times New Roman" w:hAnsi="Times New Roman" w:eastAsia="仿宋_GB2312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74" w:lineRule="exact"/>
        <w:ind w:left="0" w:right="0" w:rightChars="0" w:firstLine="640" w:firstLineChars="200"/>
        <w:textAlignment w:val="auto"/>
        <w:rPr>
          <w:rFonts w:hint="eastAsia" w:ascii="Times New Roman" w:hAnsi="Times New Roman" w:eastAsia="仿宋_GB2312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74" w:lineRule="exact"/>
        <w:ind w:left="0" w:right="0" w:rightChars="0" w:firstLine="640" w:firstLineChars="200"/>
        <w:textAlignment w:val="auto"/>
        <w:rPr>
          <w:rFonts w:hint="eastAsia" w:ascii="Times New Roman" w:hAnsi="Times New Roman" w:eastAsia="仿宋_GB2312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74" w:lineRule="exact"/>
        <w:ind w:left="0" w:right="0" w:rightChars="0" w:firstLine="640" w:firstLineChars="200"/>
        <w:textAlignment w:val="auto"/>
        <w:rPr>
          <w:rFonts w:hint="eastAsia" w:ascii="Times New Roman" w:hAnsi="Times New Roman" w:eastAsia="仿宋_GB2312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74" w:lineRule="exact"/>
        <w:ind w:left="0" w:right="0" w:rightChars="0" w:firstLine="640" w:firstLineChars="200"/>
        <w:textAlignment w:val="auto"/>
        <w:rPr>
          <w:rFonts w:hint="eastAsia" w:ascii="Times New Roman" w:hAnsi="Times New Roman" w:eastAsia="仿宋_GB2312" w:cs="仿宋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after="0" w:afterLines="0" w:line="574" w:lineRule="exact"/>
        <w:ind w:right="0" w:rightChars="0"/>
        <w:textAlignment w:val="auto"/>
        <w:rPr>
          <w:rFonts w:hint="eastAsia" w:ascii="Times New Roman" w:hAnsi="Times New Roman" w:eastAsia="仿宋_GB2312" w:cs="仿宋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after="0" w:afterLines="0" w:line="574" w:lineRule="exact"/>
        <w:ind w:right="0" w:rightChars="0"/>
        <w:textAlignment w:val="auto"/>
        <w:rPr>
          <w:rFonts w:hint="eastAsia" w:ascii="Times New Roman" w:hAnsi="Times New Roman" w:eastAsia="仿宋_GB2312" w:cs="仿宋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after="0" w:afterLines="0" w:line="574" w:lineRule="exact"/>
        <w:ind w:left="0" w:leftChars="0" w:right="0" w:rightChars="0" w:firstLine="0" w:firstLineChars="0"/>
        <w:textAlignment w:val="auto"/>
        <w:rPr>
          <w:rFonts w:hint="eastAsia" w:ascii="Times New Roman" w:hAnsi="Times New Roman" w:eastAsia="仿宋_GB2312" w:cs="仿宋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after="0" w:afterLines="0" w:line="574" w:lineRule="exact"/>
        <w:ind w:left="0" w:leftChars="0" w:right="0" w:rightChars="0" w:firstLine="0" w:firstLineChars="0"/>
        <w:textAlignment w:val="auto"/>
        <w:rPr>
          <w:rFonts w:hint="eastAsia" w:ascii="Times New Roman" w:hAnsi="Times New Roman" w:eastAsia="仿宋_GB2312" w:cs="仿宋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after="0" w:afterLines="0" w:line="574" w:lineRule="exact"/>
        <w:ind w:left="0" w:leftChars="0" w:right="0" w:rightChars="0" w:firstLine="0" w:firstLineChars="0"/>
        <w:textAlignment w:val="auto"/>
        <w:rPr>
          <w:rFonts w:hint="eastAsia" w:ascii="Times New Roman" w:hAnsi="Times New Roman" w:eastAsia="仿宋_GB2312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74" w:lineRule="exact"/>
        <w:ind w:right="0" w:rightChars="0"/>
        <w:textAlignment w:val="auto"/>
        <w:rPr>
          <w:rFonts w:hint="eastAsia" w:ascii="Times New Roman" w:hAnsi="Times New Roman" w:eastAsia="仿宋_GB2312" w:cs="仿宋_GB2312"/>
          <w:kern w:val="2"/>
          <w:sz w:val="32"/>
          <w:szCs w:val="32"/>
          <w:u w:val="none"/>
          <w:shd w:val="clear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74" w:lineRule="exact"/>
        <w:ind w:left="105" w:leftChars="50" w:right="105" w:rightChars="5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417195</wp:posOffset>
                </wp:positionV>
                <wp:extent cx="5615940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3pt;margin-top:32.85pt;height:0pt;width:442.2pt;z-index:251661312;mso-width-relative:page;mso-height-relative:page;" filled="f" stroked="t" coordsize="21600,21600" o:gfxdata="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WAAAAZHJzL1BLAQIUABQAAAAIAIdO4kCtxwOY1AAAAAcBAAAPAAAAAAAA&#10;AAEAIAAAADgAAABkcnMvZG93bnJldi54bWxQSwECFAAUAAAACACHTuJA+05RN8cBAABjAwAADgAA&#10;AAAAAAABACAAAAA5AQAAZHJzL2Uyb0RvYy54bWxQSwUGAAAAAAYABgBZAQAAcgUAAAAA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1270</wp:posOffset>
                </wp:positionV>
                <wp:extent cx="561594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974090" y="8987790"/>
                          <a:ext cx="56159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15pt;margin-top:0.1pt;height:0pt;width:442.2pt;z-index:251660288;mso-width-relative:page;mso-height-relative:page;" filled="f" stroked="t" coordsize="21600,21600" o:gfxdata="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FgAAAGRycy9QSwECFAAUAAAACACHTuJA/etjNdAAAAACAQAA&#10;DwAAAAAAAAABACAAAAA4AAAAZHJzL2Rvd25yZXYueG1sUEsBAhQAFAAAAAgAh07iQBD2acjSAQAA&#10;bgMAAA4AAAAAAAAAAQAgAAAANQEAAGRycy9lMm9Eb2MueG1sUEsFBgAAAAAGAAYAWQEAAHkFAAAA&#10;AA=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shd w:val="clear"/>
          <w:lang w:val="en-US" w:eastAsia="zh-CN" w:bidi="ar-SA"/>
        </w:rPr>
        <w:t>沁阳市卫生健康委员会办公室         2022年6月28日印发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985520</wp:posOffset>
                </wp:positionH>
                <wp:positionV relativeFrom="paragraph">
                  <wp:posOffset>9001760</wp:posOffset>
                </wp:positionV>
                <wp:extent cx="5615940" cy="12065"/>
                <wp:effectExtent l="0" t="4445" r="3810" b="1206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true">
                          <a:off x="0" y="0"/>
                          <a:ext cx="5615940" cy="1206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77.6pt;margin-top:708.8pt;height:0.95pt;width:442.2pt;z-index:251659264;mso-width-relative:page;mso-height-relative:page;" filled="f" stroked="t" coordsize="21600,21600" o:gfxdata="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WAAAAZHJz&#10;L1BLAQIUABQAAAAIAIdO4kDa+s/b2QAAAA4BAAAPAAAAAAAAAAEAIAAAADgAAABkcnMvZG93bnJl&#10;di54bWxQSwECFAAUAAAACACHTuJAEK5PdOYBAACqAwAADgAAAAAAAAABACAAAAA+AQAAZHJzL2Uy&#10;b0RvYy54bWxQSwUGAAAAAAYABgBZAQAAl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sectPr>
      <w:headerReference r:id="rId4" w:type="default"/>
      <w:footerReference r:id="rId5" w:type="default"/>
      <w:pgSz w:w="11906" w:h="16838"/>
      <w:pgMar w:top="2098" w:right="1531" w:bottom="1984" w:left="1531" w:header="851" w:footer="992" w:gutter="0"/>
      <w:pgNumType w:fmt="decimal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jc w:val="left"/>
      <w:rPr>
        <w:rFonts w:ascii="Calibri" w:hAnsi="Calibri" w:eastAsia="宋体" w:cs="Times New Roman"/>
        <w:kern w:val="2"/>
        <w:sz w:val="18"/>
        <w:szCs w:val="24"/>
        <w:lang w:val="en-US" w:eastAsia="zh-CN" w:bidi="ar-S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1"/>
  <w:embedSystemFonts/>
  <w:bordersDoNotSurroundHeader w:val="true"/>
  <w:bordersDoNotSurroundFooter w:val="true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zMWI0YmQxMzk0ZjQxZDFkZjAzNjU1NDNkOTU5YjIifQ=="/>
  </w:docVars>
  <w:rsids>
    <w:rsidRoot w:val="4C113E16"/>
    <w:rsid w:val="004245EB"/>
    <w:rsid w:val="00BF0E19"/>
    <w:rsid w:val="01097CE8"/>
    <w:rsid w:val="01636915"/>
    <w:rsid w:val="021E3AC0"/>
    <w:rsid w:val="02344D36"/>
    <w:rsid w:val="038E693B"/>
    <w:rsid w:val="03AF35D2"/>
    <w:rsid w:val="04F33E7F"/>
    <w:rsid w:val="05C25634"/>
    <w:rsid w:val="064E4F66"/>
    <w:rsid w:val="07612A2A"/>
    <w:rsid w:val="089B0805"/>
    <w:rsid w:val="09CB6000"/>
    <w:rsid w:val="09E87633"/>
    <w:rsid w:val="0A911A78"/>
    <w:rsid w:val="0D775708"/>
    <w:rsid w:val="10672344"/>
    <w:rsid w:val="12426D84"/>
    <w:rsid w:val="13B8006F"/>
    <w:rsid w:val="13F07D65"/>
    <w:rsid w:val="15FC40DF"/>
    <w:rsid w:val="16E47DE0"/>
    <w:rsid w:val="188765F1"/>
    <w:rsid w:val="19F31AF6"/>
    <w:rsid w:val="1C873950"/>
    <w:rsid w:val="1F34153A"/>
    <w:rsid w:val="1F6535D4"/>
    <w:rsid w:val="212B75D8"/>
    <w:rsid w:val="2329689A"/>
    <w:rsid w:val="233677EF"/>
    <w:rsid w:val="23AF216A"/>
    <w:rsid w:val="249B4FF0"/>
    <w:rsid w:val="24B91FAC"/>
    <w:rsid w:val="262D3150"/>
    <w:rsid w:val="270F4E79"/>
    <w:rsid w:val="278F2644"/>
    <w:rsid w:val="27DA63B5"/>
    <w:rsid w:val="288911BD"/>
    <w:rsid w:val="28AC2C98"/>
    <w:rsid w:val="29FD22C1"/>
    <w:rsid w:val="2A9B543F"/>
    <w:rsid w:val="2C631A05"/>
    <w:rsid w:val="32CF5E49"/>
    <w:rsid w:val="32EC3F89"/>
    <w:rsid w:val="348326A2"/>
    <w:rsid w:val="37903FBB"/>
    <w:rsid w:val="37C000BB"/>
    <w:rsid w:val="398B6116"/>
    <w:rsid w:val="399D4357"/>
    <w:rsid w:val="3AAE5F12"/>
    <w:rsid w:val="405C39B3"/>
    <w:rsid w:val="41C17C00"/>
    <w:rsid w:val="41E742D9"/>
    <w:rsid w:val="438A575A"/>
    <w:rsid w:val="44DC1F5B"/>
    <w:rsid w:val="45D136FB"/>
    <w:rsid w:val="463317F7"/>
    <w:rsid w:val="47A61B02"/>
    <w:rsid w:val="4A2B47C9"/>
    <w:rsid w:val="4BE4227E"/>
    <w:rsid w:val="4C113E16"/>
    <w:rsid w:val="4DAB0499"/>
    <w:rsid w:val="4E861C37"/>
    <w:rsid w:val="4F75152B"/>
    <w:rsid w:val="51546CCF"/>
    <w:rsid w:val="529D4B90"/>
    <w:rsid w:val="53467F15"/>
    <w:rsid w:val="542871B8"/>
    <w:rsid w:val="54882642"/>
    <w:rsid w:val="55416956"/>
    <w:rsid w:val="555947E3"/>
    <w:rsid w:val="55DF4E85"/>
    <w:rsid w:val="56940FA8"/>
    <w:rsid w:val="586F2C0E"/>
    <w:rsid w:val="58E56111"/>
    <w:rsid w:val="591E52C6"/>
    <w:rsid w:val="5A8E508B"/>
    <w:rsid w:val="5AA13369"/>
    <w:rsid w:val="5ADF50E9"/>
    <w:rsid w:val="5B3F1703"/>
    <w:rsid w:val="5B973BDE"/>
    <w:rsid w:val="5CAE1D87"/>
    <w:rsid w:val="600A119D"/>
    <w:rsid w:val="61AB7527"/>
    <w:rsid w:val="61E30ABE"/>
    <w:rsid w:val="676D14B1"/>
    <w:rsid w:val="68457FB7"/>
    <w:rsid w:val="68FF2C87"/>
    <w:rsid w:val="69455755"/>
    <w:rsid w:val="6AD36A87"/>
    <w:rsid w:val="6CDD2787"/>
    <w:rsid w:val="6D6B3AED"/>
    <w:rsid w:val="6E4D2D00"/>
    <w:rsid w:val="6F0A1309"/>
    <w:rsid w:val="707D1D92"/>
    <w:rsid w:val="70857B2B"/>
    <w:rsid w:val="70A765AF"/>
    <w:rsid w:val="70AD17C0"/>
    <w:rsid w:val="719F5BD3"/>
    <w:rsid w:val="7334649C"/>
    <w:rsid w:val="73770E85"/>
    <w:rsid w:val="757758AD"/>
    <w:rsid w:val="76FC43A9"/>
    <w:rsid w:val="79B71FB4"/>
    <w:rsid w:val="7B8020D4"/>
    <w:rsid w:val="7BD80480"/>
    <w:rsid w:val="7DF548EC"/>
    <w:rsid w:val="7E1C70F1"/>
    <w:rsid w:val="7E413938"/>
    <w:rsid w:val="7FFDF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widowControl w:val="0"/>
      <w:spacing w:after="120" w:afterLines="0" w:afterAutospacing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table" w:styleId="7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4289</Words>
  <Characters>4389</Characters>
  <Lines>0</Lines>
  <Paragraphs>0</Paragraphs>
  <TotalTime>42</TotalTime>
  <ScaleCrop>false</ScaleCrop>
  <LinksUpToDate>false</LinksUpToDate>
  <CharactersWithSpaces>4604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2021-08-08T10:56:00Z</dcterms:created>
  <dc:creator>彩炫印刷老陈1</dc:creator>
  <cp:lastModifiedBy>zwk</cp:lastModifiedBy>
  <cp:lastPrinted>2022-07-04T15:55:00Z</cp:lastPrinted>
  <dcterms:modified xsi:type="dcterms:W3CDTF">2023-01-11T10:07:24Z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  <property fmtid="{D5CDD505-2E9C-101B-9397-08002B2CF9AE}" pid="3" name="ICV">
    <vt:lpwstr>C07AB21F31214C7E97CBA95A483887F8</vt:lpwstr>
  </property>
</Properties>
</file>